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F02" w:rsidRDefault="00605F02" w:rsidP="00605F02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5F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Технологии интерактивного обучения.</w:t>
      </w:r>
    </w:p>
    <w:p w:rsidR="00605F02" w:rsidRDefault="00605F02" w:rsidP="00605F02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Рабочая группа: </w:t>
      </w:r>
    </w:p>
    <w:p w:rsidR="00605F02" w:rsidRDefault="00605F02" w:rsidP="00605F02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Руководитель: Косолапова А.А., учитель физики</w:t>
      </w:r>
    </w:p>
    <w:p w:rsidR="00605F02" w:rsidRPr="00605F02" w:rsidRDefault="00605F02" w:rsidP="00605F02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 группы: Воробьёва Т.Н.,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Селивёрстова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Г.Г.,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Шевкуновва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Н.Р.,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Шуплецова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С.В., Гильметдинова Л.С., Пономарёва Е.В..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Хайбердина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Э.Н.,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Геншель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И.В.,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Якшина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Т.В.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Внедрение Федеральных государственных образовательных стандартов Высшего профессионального образования (ФГОС ВПО) на основе 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компетентностного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подхода актуализировало значимость применения образовательных технологий и интерактивных методов в процессе обучения.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традиционной организации учебного процесса в качестве способа передачи информации используется односторонняя форма коммуникации. Суть ее заключается в трансляции преподавателем информации и в ее последующем воспроизведении обучающимся. Обучающийся находится в ситуации, когда он только читает, слышит, говорит об определенных областях знания, занимая лишь позицию воспринимающего. Иногда односторонность может нарушаться (например, когда обучающийся что-либо уточняет или задает вопрос), и тогда возникает двусторонняя коммуникация. Односторонняя форма коммуникации присутствует не только на лекционных занятиях, но и на практических. Отличие только в том, что не преподаватель, а обучающийся транслирует некоторую информацию. Это могут быть ответы на поставленные преподавателем до начала практикума вопросы, рефераты, воспроизведение лекционного материала. Такая форма коммуникации не отвечает принципам 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компетентностного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подхода.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Принципиально другой является форма многосторонней коммуникации в образовательном процессе. Сущность данной модели коммуникации предполагает не просто допуск высказываний обучающихся, что само по себе является важным, а привнесение в образовательный процесс их знаний.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Преподавание, открытое в коммуникативном плане, характеризуют следующие утверждения: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Обучающиеся лучше овладевают определенными умениями, если им позволяют приблизиться к предмету через их собственный опыт.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Обучающиеся лучше учатся, если преподаватель активно поддерживает их способ усвоения знаний.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Обучающиеся лучше воспринимают материал, если преподаватель, с одной стороны, структурирует предмет для более легкого усвоения, с другой стороны, принимает и включает в обсуждение мнения обучающихся, которые не совпадают с его собственной точкой зрения.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Переход на 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компетентностный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 при организации процесса обучения предусматривает широкое использование в учебном процессе активных и </w:t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интерактивных форм проведения занятий (компьютерных симуляций, деловых и ролевых игр, разбора конкретных ситуаций, психологических и иных тренингов) в сочетании с внеаудиторной работой. Удельный вес занятий, проводимых в интерактивных формах</w:t>
      </w:r>
    </w:p>
    <w:p w:rsidR="00A0427E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учебном процессе, должен составлять не менее 20 процентов аудиторных занятий. (ФГОС, 7 раздел «Требования к условиям реализации основных образовательных программ», п. 7.3).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Компетентностный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 при организации образовательного процесса требует от преподавателя изменения процесса обучения: его структуры, форм организации деятельности, принципов взаимодействия субъектов. А это означает, что приоритет в работе педагога отдается диалогическим методам общения, совместным поискам истины, разнообразной творческой деятельности. Все это реализуется при применении интерактивных методов обучения. Слово «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интерактив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» пришло к нам из английского от слова «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interact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». «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Inter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» - это «взаимный», «</w:t>
      </w:r>
      <w:proofErr w:type="spellStart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act</w:t>
      </w:r>
      <w:proofErr w:type="spellEnd"/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- действовать. Интерактивность - это способность взаимодействовать или находиться в режиме беседы, диалога с кем-либо (человеком) или чем-либо (например, компьютером). Учебный процесс организован таким образом, что практически все обучающиеся оказываются вовлеченными в процесс познания, они имеют возможность понимать и рефлектировать по поводу того, что они знают и о чем думают.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Особенность интерактивных методов – это высокий уровень взаимно направленной активности субъектов взаимодействия, эмоциональное, духовное единение участников. По сравнению с традиционными формами ведения занятий, в интерактивном обучении меняется взаимодействие преподавателя и обучаемого: активность педагога уступает место активности обучаемых, а задачей педагога становится создание условий для их инициативы. В ходе диалогового обучения </w:t>
      </w:r>
      <w:r w:rsidR="00311DA4"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</w:t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учатся критически мыслить, решать сложные проблемы на основе анализа обстоятельств и соответствующей информации, взвешивать альтернативные мнения, принимать продуманные решения, участвовать в дискуссиях, общаться с другими людьми. Для этого на занятиях организуются парная и групповая работа, применяются исследовательские проекты, ролевые игры, идет работа с документами и различными источниками информации, используются творческие работы</w:t>
      </w:r>
      <w:r w:rsidR="00311DA4"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, работа с интерактивной доской. Ученик</w:t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становится полноправным участником учебного процесса, его опыт служит основным источником учебного познания. Педагог не даёт готовых знаний, но побуждает участников к самостоятельному поиску и выполняет функцию помощника в работе.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Интерактивные формы проведения занятий: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пробуждают у обучающихся интерес;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поощряют активное участие каждого в учебном процессе;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обращаются к чувствам каждого обучающегося;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способствуют эффективному усвоению учебного материала;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многоплановое воздействие на обучающихся; 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осуществляют обратную связь (ответная реакция аудитории);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формируют у обучающихся мнения и отношения;</w:t>
      </w:r>
    </w:p>
    <w:p w:rsidR="00311DA4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формируют жизненные навыки; </w:t>
      </w:r>
    </w:p>
    <w:p w:rsidR="00A0427E" w:rsidRPr="00CC6A1B" w:rsidRDefault="00A0427E" w:rsidP="00CC6A1B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B7"/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способствуют изменению поведения.</w:t>
      </w:r>
    </w:p>
    <w:p w:rsidR="00311DA4" w:rsidRPr="00CC6A1B" w:rsidRDefault="00311DA4" w:rsidP="00CC6A1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законодательстве Российской Федерации закреплен, как один из основополагающих, </w:t>
      </w:r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принцип </w:t>
      </w:r>
      <w:proofErr w:type="spellStart"/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гуманизации</w:t>
      </w:r>
      <w:proofErr w:type="spellEnd"/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образовательного процесса. Э</w:t>
      </w:r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 требует пересмотра всего содержания обучения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именно признание творческой природы личности каждого ребенка. Наличия в нем внутренней активности приводит к отказу от усвоения определенного объема соответствующих знаний как главной цели образовательного процесса. </w:t>
      </w:r>
    </w:p>
    <w:p w:rsidR="00CC6A1B" w:rsidRPr="00605F02" w:rsidRDefault="00311DA4" w:rsidP="00CC6A1B">
      <w:pPr>
        <w:spacing w:after="0" w:line="276" w:lineRule="auto"/>
        <w:ind w:firstLine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5F0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Цели интерактивного обучения</w:t>
      </w:r>
      <w:r w:rsidRPr="00605F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C6A1B" w:rsidRPr="00CC6A1B" w:rsidRDefault="00CC6A1B" w:rsidP="00CC6A1B">
      <w:pPr>
        <w:pStyle w:val="a4"/>
        <w:numPr>
          <w:ilvl w:val="0"/>
          <w:numId w:val="6"/>
        </w:numPr>
        <w:shd w:val="clear" w:color="auto" w:fill="FFFFFF" w:themeFill="background1"/>
        <w:spacing w:after="0" w:line="276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 комфортных условий обучения, когда все ученики актив</w:t>
      </w:r>
      <w:r w:rsidRPr="00CC6A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взаимодействуют между </w:t>
      </w:r>
      <w:r w:rsidRPr="00FE37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собой; </w:t>
      </w:r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целостное развитие личности ученика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11DA4"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 создание комфортных условий обучения, условий, при которых ученик чувствует свою успешность, что делает продуктивным сам процесс обучения. </w:t>
      </w:r>
      <w:r w:rsidR="00311DA4"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 организация и развитие диалогового общения, которое ведет к взаимопониманию, взаимодействию, к совместному решению общих, но значимых для каждого участника задач. </w:t>
      </w:r>
      <w:r w:rsidR="00311DA4"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 исключение доминирования как одного выступающего, так и одного мнения над другими. обучение критически мыслить, решать сложные проблемы на основе анализа обстоятельств и соответствующей информации, взвешивать альтернативные мнения, принимать продуманные решения, </w:t>
      </w:r>
      <w:r w:rsidR="00311DA4"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 получение навыков участия в дис</w:t>
      </w:r>
      <w:r w:rsidRPr="00CC6A1B">
        <w:rPr>
          <w:rFonts w:ascii="Times New Roman" w:hAnsi="Times New Roman" w:cs="Times New Roman"/>
          <w:color w:val="000000" w:themeColor="text1"/>
          <w:sz w:val="28"/>
          <w:szCs w:val="28"/>
        </w:rPr>
        <w:t>куссиях, общения с окружающими</w:t>
      </w:r>
    </w:p>
    <w:p w:rsidR="00311DA4" w:rsidRPr="00A0427E" w:rsidRDefault="00311DA4" w:rsidP="00605F02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F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</w:t>
      </w:r>
      <w:r w:rsidR="00605F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адачи: </w:t>
      </w:r>
      <w:r w:rsidR="00605F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311DA4" w:rsidRPr="00A0427E" w:rsidRDefault="00311DA4" w:rsidP="00CC6A1B">
      <w:pPr>
        <w:numPr>
          <w:ilvl w:val="0"/>
          <w:numId w:val="2"/>
        </w:num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Активизация индивидуальных умственных процессов учащихся.</w:t>
      </w:r>
    </w:p>
    <w:p w:rsidR="00311DA4" w:rsidRPr="00A0427E" w:rsidRDefault="00311DA4" w:rsidP="00CC6A1B">
      <w:pPr>
        <w:numPr>
          <w:ilvl w:val="0"/>
          <w:numId w:val="2"/>
        </w:num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Возбуждение внутреннего диалога у учащегося.</w:t>
      </w:r>
    </w:p>
    <w:p w:rsidR="00311DA4" w:rsidRPr="00A0427E" w:rsidRDefault="00311DA4" w:rsidP="00CC6A1B">
      <w:pPr>
        <w:numPr>
          <w:ilvl w:val="0"/>
          <w:numId w:val="2"/>
        </w:num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понимания информации, являющейся предметом обмена.</w:t>
      </w:r>
    </w:p>
    <w:p w:rsidR="00311DA4" w:rsidRPr="00A0427E" w:rsidRDefault="00311DA4" w:rsidP="00CC6A1B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Индивидуализация педагогического взаимодействия.</w:t>
      </w:r>
    </w:p>
    <w:p w:rsidR="00311DA4" w:rsidRPr="00A0427E" w:rsidRDefault="00311DA4" w:rsidP="00CC6A1B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 учащегося на позицию субъекта обучения.</w:t>
      </w:r>
    </w:p>
    <w:p w:rsidR="00311DA4" w:rsidRPr="00CC6A1B" w:rsidRDefault="00311DA4" w:rsidP="00CC6A1B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Достижение двусторонней связи при обмене информацией между учащимися.</w:t>
      </w:r>
    </w:p>
    <w:p w:rsidR="00311DA4" w:rsidRPr="00A0427E" w:rsidRDefault="00311DA4" w:rsidP="00CC6A1B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Самой общей задачей учителя в интерактивной технологии является </w:t>
      </w:r>
      <w:proofErr w:type="spellStart"/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фасилитация</w:t>
      </w:r>
      <w:proofErr w:type="spellEnd"/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(поддержка, облегчение) — направление и помощь процессу обмена информацией:</w:t>
      </w:r>
    </w:p>
    <w:p w:rsidR="00311DA4" w:rsidRPr="00CC6A1B" w:rsidRDefault="00311DA4" w:rsidP="00CC6A1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выявление многообразия точек зрения;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– обращение к личному опыту участников;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– поддержка активности участников;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соединение теории и практики;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– взаимообогащение опыта участников;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– облегчение восприятия, усвоения, взаимопонимания участников;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– поощрение творчества участников.</w:t>
      </w:r>
    </w:p>
    <w:p w:rsidR="00311DA4" w:rsidRPr="00A0427E" w:rsidRDefault="00311DA4" w:rsidP="00C5495C">
      <w:pPr>
        <w:spacing w:after="0" w:line="276" w:lineRule="auto"/>
        <w:ind w:firstLine="142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Концептуальные позиции</w:t>
      </w:r>
      <w:r w:rsidR="00FE376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:</w:t>
      </w:r>
    </w:p>
    <w:p w:rsidR="00311DA4" w:rsidRPr="00A0427E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должна усваиваться не в пассивном режиме, а в активном, с использованием проблемных ситуаций, интерактивных циклов.</w:t>
      </w:r>
    </w:p>
    <w:p w:rsidR="00311DA4" w:rsidRPr="00A0427E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Интерактивное общение способствует умственному развитию.</w:t>
      </w:r>
    </w:p>
    <w:p w:rsidR="00311DA4" w:rsidRPr="00A0427E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наличии обратной связи отправитель и получатель информации меняются коммуникативными ролями. Изначальный получатель становится отправителем и проходит все этапы процесса обмена информацией для передачи своего отклика начальному отправителя.</w:t>
      </w:r>
    </w:p>
    <w:p w:rsidR="00311DA4" w:rsidRPr="00A0427E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Обратная связь может способствовать значительному повышению эффективности обмена информацией (учебной, воспитательной, управленческой).</w:t>
      </w:r>
    </w:p>
    <w:p w:rsidR="00311DA4" w:rsidRPr="00A0427E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Двусторонний обмен информацией хотя и протекает медленнее, но более точен и повышает уверенность в правильности ее интерпретации.</w:t>
      </w:r>
    </w:p>
    <w:p w:rsidR="00311DA4" w:rsidRPr="00A0427E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Обратная связь увеличивает шансы на эффективный обмен информацией, позволяя обеим сторонам устранять помехи.</w:t>
      </w:r>
    </w:p>
    <w:p w:rsidR="00311DA4" w:rsidRPr="00CC6A1B" w:rsidRDefault="00311DA4" w:rsidP="00C5495C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знаний должен предполагать умение применять полученные знания на практике.</w:t>
      </w:r>
    </w:p>
    <w:p w:rsidR="00A0427E" w:rsidRPr="00A0427E" w:rsidRDefault="00A0427E" w:rsidP="00CC6A1B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Структура урока строится на элементах интерактивной модели обучения – интерактивных технологиях, которые делают урок интересным, насыщенным.</w:t>
      </w:r>
    </w:p>
    <w:p w:rsidR="00A0427E" w:rsidRPr="00A0427E" w:rsidRDefault="00A0427E" w:rsidP="00CC6A1B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Основными </w:t>
      </w:r>
      <w:r w:rsidRPr="00A04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требованиями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обеспечивающими успешность обучения с использованием интерактивной технологии, являются:</w:t>
      </w:r>
    </w:p>
    <w:p w:rsidR="00A0427E" w:rsidRPr="00A0427E" w:rsidRDefault="00A0427E" w:rsidP="00CC6A1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Позитивная взаимосвязь, при которой присутствует понимание всеми членами группы того, что общая учебная деятельность будет приносить пользу каждому ученику.</w:t>
      </w:r>
    </w:p>
    <w:p w:rsidR="00A0427E" w:rsidRPr="00A0427E" w:rsidRDefault="00A0427E" w:rsidP="00CC6A1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Непосредственное взаимодействие, при котором все члены группы находятся друг с другом в тесном контакте.</w:t>
      </w:r>
    </w:p>
    <w:p w:rsidR="00A0427E" w:rsidRPr="00A0427E" w:rsidRDefault="00A0427E" w:rsidP="00CC6A1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Индивидуальная ответственность, при которой каждый ученик должен изучить предлагаемый материал и нести ответственность за помощь остальным (более способные ученики не выполняют чужую работу).</w:t>
      </w:r>
    </w:p>
    <w:p w:rsidR="00A0427E" w:rsidRPr="00A0427E" w:rsidRDefault="00A0427E" w:rsidP="00CC6A1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навыков совместной работы, то есть ученики осваивают навыки межличностных отношений, которые необходимы для успешной работы (планирование, распределение, расспрашивание).</w:t>
      </w:r>
    </w:p>
    <w:p w:rsidR="00311DA4" w:rsidRPr="00CC6A1B" w:rsidRDefault="00A0427E" w:rsidP="00CC6A1B">
      <w:pPr>
        <w:numPr>
          <w:ilvl w:val="0"/>
          <w:numId w:val="1"/>
        </w:num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работы, при которой выделяется специальное время, когда группа оценивает успешность своей работы.</w:t>
      </w:r>
    </w:p>
    <w:p w:rsidR="00A0427E" w:rsidRPr="00A0427E" w:rsidRDefault="00A0427E" w:rsidP="00CC6A1B">
      <w:pPr>
        <w:spacing w:after="0" w:line="276" w:lineRule="auto"/>
        <w:ind w:firstLine="426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Особенности организации</w:t>
      </w:r>
    </w:p>
    <w:p w:rsidR="00A0427E" w:rsidRPr="00A0427E" w:rsidRDefault="00A0427E" w:rsidP="00CC6A1B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Интерактивные технологии основаны на прямом взаимодействии учащихся с учебным окружением. Учебное окружение выступает как реальность, в которой учащийся находит для себя область осваиваемого опыта. Опыт учащегося – это центральный активатор учебного познания.</w:t>
      </w:r>
    </w:p>
    <w:p w:rsidR="00A0427E" w:rsidRPr="00A0427E" w:rsidRDefault="00A0427E" w:rsidP="00CC6A1B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 традиционном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обучении учитель играет </w:t>
      </w:r>
      <w:r w:rsidRPr="00A0427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роль “фильтра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”, пропускающего через себя учебную информацию, </w:t>
      </w:r>
      <w:r w:rsidRPr="00A0427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 интерактивном – роль помощника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работе, активизирующего </w:t>
      </w:r>
      <w:proofErr w:type="spellStart"/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взаимонаправленные</w:t>
      </w:r>
      <w:proofErr w:type="spellEnd"/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потоки информации.</w:t>
      </w:r>
    </w:p>
    <w:p w:rsidR="00A0427E" w:rsidRPr="00A0427E" w:rsidRDefault="00A0427E" w:rsidP="00CC6A1B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сравнению с традиционными, в интерактивных моделях обучения меняется и взаимодействие с учителем: его активность уступает место активности учащихся, </w:t>
      </w:r>
      <w:r w:rsidRPr="00A0427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задача учителя — создать условия для их инициативы</w:t>
      </w:r>
      <w:r w:rsidRPr="00A0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интерактивной технологии учащиеся выступают полноправными участниками, их опыт важен не менее, чем опыт учителя, который не столько дает готовые знания, сколько побуждает учащихся к самостоятельному поиску.</w:t>
      </w:r>
    </w:p>
    <w:p w:rsidR="00A0427E" w:rsidRPr="00CC6A1B" w:rsidRDefault="00A0427E" w:rsidP="00FE376B">
      <w:pPr>
        <w:pStyle w:val="a3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Роль учителя в интерактивных уроках, как правило, сводится к направлению деятельности учащихся на достижение целей урока. Для этого необходимо тщательно разработать план урока (как правило, это совокупность интерактивных упражнений и заданий, в ходе работы над которыми ученик изучает материал). Самой общей задачей учителя в интерактивной технологии является </w:t>
      </w:r>
      <w:proofErr w:type="spellStart"/>
      <w:r w:rsidRPr="00CC6A1B">
        <w:rPr>
          <w:color w:val="000000" w:themeColor="text1"/>
          <w:sz w:val="28"/>
          <w:szCs w:val="28"/>
        </w:rPr>
        <w:t>фасилитация</w:t>
      </w:r>
      <w:proofErr w:type="spellEnd"/>
      <w:r w:rsidRPr="00CC6A1B">
        <w:rPr>
          <w:color w:val="000000" w:themeColor="text1"/>
          <w:sz w:val="28"/>
          <w:szCs w:val="28"/>
        </w:rPr>
        <w:t xml:space="preserve"> (поддержка, облегчение) — направление и помощь процессу обмена информацией - и </w:t>
      </w:r>
      <w:proofErr w:type="spellStart"/>
      <w:r w:rsidRPr="00CC6A1B">
        <w:rPr>
          <w:color w:val="000000" w:themeColor="text1"/>
          <w:sz w:val="28"/>
          <w:szCs w:val="28"/>
        </w:rPr>
        <w:t>модерация</w:t>
      </w:r>
      <w:proofErr w:type="spellEnd"/>
      <w:r w:rsidRPr="00CC6A1B">
        <w:rPr>
          <w:color w:val="000000" w:themeColor="text1"/>
          <w:sz w:val="28"/>
          <w:szCs w:val="28"/>
        </w:rPr>
        <w:t>:</w:t>
      </w:r>
    </w:p>
    <w:p w:rsidR="00A0427E" w:rsidRPr="00CC6A1B" w:rsidRDefault="00A0427E" w:rsidP="00FE376B">
      <w:pPr>
        <w:pStyle w:val="a3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 xml:space="preserve">– выявление многообразия точек </w:t>
      </w:r>
      <w:proofErr w:type="gramStart"/>
      <w:r w:rsidRPr="00CC6A1B">
        <w:rPr>
          <w:color w:val="000000" w:themeColor="text1"/>
          <w:sz w:val="28"/>
          <w:szCs w:val="28"/>
        </w:rPr>
        <w:t>зрения;</w:t>
      </w:r>
      <w:r w:rsidRPr="00CC6A1B">
        <w:rPr>
          <w:color w:val="000000" w:themeColor="text1"/>
          <w:sz w:val="28"/>
          <w:szCs w:val="28"/>
        </w:rPr>
        <w:br/>
        <w:t>–</w:t>
      </w:r>
      <w:proofErr w:type="gramEnd"/>
      <w:r w:rsidRPr="00CC6A1B">
        <w:rPr>
          <w:color w:val="000000" w:themeColor="text1"/>
          <w:sz w:val="28"/>
          <w:szCs w:val="28"/>
        </w:rPr>
        <w:t xml:space="preserve"> обращение к личному опыту участников;</w:t>
      </w:r>
      <w:r w:rsidRPr="00CC6A1B">
        <w:rPr>
          <w:color w:val="000000" w:themeColor="text1"/>
          <w:sz w:val="28"/>
          <w:szCs w:val="28"/>
        </w:rPr>
        <w:br/>
        <w:t>– поддержка активности участников;</w:t>
      </w:r>
      <w:r w:rsidRPr="00CC6A1B">
        <w:rPr>
          <w:color w:val="000000" w:themeColor="text1"/>
          <w:sz w:val="28"/>
          <w:szCs w:val="28"/>
        </w:rPr>
        <w:br/>
        <w:t>– соединение теории и практики;</w:t>
      </w:r>
      <w:r w:rsidRPr="00CC6A1B">
        <w:rPr>
          <w:color w:val="000000" w:themeColor="text1"/>
          <w:sz w:val="28"/>
          <w:szCs w:val="28"/>
        </w:rPr>
        <w:br/>
        <w:t>– взаимообогащение опыта участников;</w:t>
      </w:r>
      <w:r w:rsidRPr="00CC6A1B">
        <w:rPr>
          <w:color w:val="000000" w:themeColor="text1"/>
          <w:sz w:val="28"/>
          <w:szCs w:val="28"/>
        </w:rPr>
        <w:br/>
        <w:t>– облегчение восприятия, усвоения, взаимопонимания участников;</w:t>
      </w:r>
      <w:r w:rsidRPr="00CC6A1B">
        <w:rPr>
          <w:color w:val="000000" w:themeColor="text1"/>
          <w:sz w:val="28"/>
          <w:szCs w:val="28"/>
        </w:rPr>
        <w:br/>
        <w:t>– поо</w:t>
      </w:r>
      <w:r w:rsidR="00CC6A1B">
        <w:rPr>
          <w:color w:val="000000" w:themeColor="text1"/>
          <w:sz w:val="28"/>
          <w:szCs w:val="28"/>
        </w:rPr>
        <w:t xml:space="preserve">щрение творчества участников </w:t>
      </w:r>
      <w:r w:rsidRPr="00CC6A1B">
        <w:rPr>
          <w:color w:val="000000" w:themeColor="text1"/>
          <w:sz w:val="28"/>
          <w:szCs w:val="28"/>
        </w:rPr>
        <w:t>.</w:t>
      </w:r>
    </w:p>
    <w:p w:rsidR="00A0427E" w:rsidRPr="00CC6A1B" w:rsidRDefault="00A0427E" w:rsidP="00FE376B">
      <w:pPr>
        <w:pStyle w:val="a3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Особенности этого взаимодействия состоят в следующем: </w:t>
      </w:r>
      <w:r w:rsidRPr="00CC6A1B">
        <w:rPr>
          <w:color w:val="000000" w:themeColor="text1"/>
          <w:sz w:val="28"/>
          <w:szCs w:val="28"/>
        </w:rPr>
        <w:br/>
        <w:t>– пребывание субъектов образования в одном смысловом пространстве; </w:t>
      </w:r>
      <w:r w:rsidRPr="00CC6A1B">
        <w:rPr>
          <w:color w:val="000000" w:themeColor="text1"/>
          <w:sz w:val="28"/>
          <w:szCs w:val="28"/>
        </w:rPr>
        <w:br/>
        <w:t>– совместное погружение в проблемное поле решаемой задачи, т. е. включение в единое творческое пространство; </w:t>
      </w:r>
      <w:r w:rsidRPr="00CC6A1B">
        <w:rPr>
          <w:color w:val="000000" w:themeColor="text1"/>
          <w:sz w:val="28"/>
          <w:szCs w:val="28"/>
        </w:rPr>
        <w:br/>
        <w:t>– согласованность в выборе средств и методов реализации решения задачи; </w:t>
      </w:r>
      <w:r w:rsidRPr="00CC6A1B">
        <w:rPr>
          <w:color w:val="000000" w:themeColor="text1"/>
          <w:sz w:val="28"/>
          <w:szCs w:val="28"/>
        </w:rPr>
        <w:br/>
        <w:t>– совместное вхождение в близкое эмоциональное состояние, переживание созвучных чувств, сопутствующих принятию и осуществлению решения задач.</w:t>
      </w:r>
    </w:p>
    <w:p w:rsidR="00A0427E" w:rsidRPr="00CC6A1B" w:rsidRDefault="00A0427E" w:rsidP="00CC6A1B">
      <w:pPr>
        <w:pStyle w:val="a3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 xml:space="preserve">Суть интерактивного обучения состоит в том, что учебный процесс организован таким образом, что практически все обучающиеся оказываются вовлеченными в процесс познания, они имеют возможность понимать и рефлектировать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</w:t>
      </w:r>
      <w:r w:rsidRPr="00CC6A1B">
        <w:rPr>
          <w:color w:val="000000" w:themeColor="text1"/>
          <w:sz w:val="28"/>
          <w:szCs w:val="28"/>
        </w:rPr>
        <w:lastRenderedPageBreak/>
        <w:t>индивидуальный вклад, идет обмен знаниями, идеями, способами деятельности. Причем, происходит это в атмосфере доброжелательности и взаимной поддержки, что позволяет не только получать новое знание, но и развивает саму познавательную деятельность, переводит ее на более высокие формы кооперации и сотрудничества.</w:t>
      </w:r>
    </w:p>
    <w:p w:rsidR="00A0427E" w:rsidRPr="00CC6A1B" w:rsidRDefault="00A0427E" w:rsidP="00CC6A1B">
      <w:pPr>
        <w:pStyle w:val="a3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 xml:space="preserve">Характеристика, сущностная особенность интерактивных форм – это высокий уровень взаимно направленной активности субъектов взаимодействия, эмоциональное, </w:t>
      </w:r>
      <w:r w:rsidR="00CC6A1B">
        <w:rPr>
          <w:color w:val="000000" w:themeColor="text1"/>
          <w:sz w:val="28"/>
          <w:szCs w:val="28"/>
        </w:rPr>
        <w:t xml:space="preserve">духовное единение </w:t>
      </w:r>
      <w:proofErr w:type="gramStart"/>
      <w:r w:rsidR="00CC6A1B">
        <w:rPr>
          <w:color w:val="000000" w:themeColor="text1"/>
          <w:sz w:val="28"/>
          <w:szCs w:val="28"/>
        </w:rPr>
        <w:t>участников </w:t>
      </w:r>
      <w:r w:rsidRPr="00CC6A1B">
        <w:rPr>
          <w:color w:val="000000" w:themeColor="text1"/>
          <w:sz w:val="28"/>
          <w:szCs w:val="28"/>
        </w:rPr>
        <w:t>.</w:t>
      </w:r>
      <w:proofErr w:type="gramEnd"/>
    </w:p>
    <w:p w:rsidR="00A0427E" w:rsidRPr="00CC6A1B" w:rsidRDefault="00A0427E" w:rsidP="00CC6A1B">
      <w:pPr>
        <w:pStyle w:val="a3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 При использовании интерактивных методов обучаемый становится полноправным участником процесса восприятия, его опыт служит основным источником учебного познания. Учитель не даёт готовых знаний, но побуждает обучаемых к самостоятельному поиску. По сравнению с традиционными формами ведения занятий, в интерактивном обучении меняется взаимодействие преподавателя и обучаемого: активность педагога уступает место активности обучаемых, а задачей педагога становится создание условий для их инициативы.</w:t>
      </w:r>
    </w:p>
    <w:p w:rsidR="00A0427E" w:rsidRPr="00CC6A1B" w:rsidRDefault="00A0427E" w:rsidP="00CC6A1B">
      <w:pPr>
        <w:pStyle w:val="a3"/>
        <w:spacing w:before="0" w:beforeAutospacing="0" w:after="150" w:afterAutospacing="0" w:line="276" w:lineRule="auto"/>
        <w:ind w:firstLine="426"/>
        <w:rPr>
          <w:color w:val="000000" w:themeColor="text1"/>
          <w:sz w:val="28"/>
          <w:szCs w:val="28"/>
        </w:rPr>
      </w:pPr>
      <w:r w:rsidRPr="00605F02">
        <w:rPr>
          <w:b/>
          <w:bCs/>
          <w:color w:val="000000" w:themeColor="text1"/>
          <w:sz w:val="28"/>
          <w:szCs w:val="28"/>
        </w:rPr>
        <w:t>Основными формами интерактивного обучения являются:</w:t>
      </w:r>
      <w:r w:rsidRPr="00605F02">
        <w:rPr>
          <w:b/>
          <w:color w:val="000000" w:themeColor="text1"/>
          <w:sz w:val="28"/>
          <w:szCs w:val="28"/>
        </w:rPr>
        <w:t> </w:t>
      </w:r>
      <w:r w:rsidRPr="00605F02">
        <w:rPr>
          <w:b/>
          <w:color w:val="000000" w:themeColor="text1"/>
          <w:sz w:val="28"/>
          <w:szCs w:val="28"/>
        </w:rPr>
        <w:br/>
      </w:r>
      <w:r w:rsidRPr="00CC6A1B">
        <w:rPr>
          <w:color w:val="000000" w:themeColor="text1"/>
          <w:sz w:val="28"/>
          <w:szCs w:val="28"/>
        </w:rPr>
        <w:t>1. Работа в парах: обсуждение, взятие интервью у напарника, анализ творческой работы партнера, разработка вопросов к классу или ответы на вопросы учителя, составление блоков взаимного контроля и самоконтроля </w:t>
      </w:r>
      <w:r w:rsidRPr="00CC6A1B">
        <w:rPr>
          <w:color w:val="000000" w:themeColor="text1"/>
          <w:sz w:val="28"/>
          <w:szCs w:val="28"/>
        </w:rPr>
        <w:br/>
        <w:t>2. Работа в малых группах: когда нужно решить сложные проблемы коллективным разумом </w:t>
      </w:r>
      <w:r w:rsidRPr="00CC6A1B">
        <w:rPr>
          <w:color w:val="000000" w:themeColor="text1"/>
          <w:sz w:val="28"/>
          <w:szCs w:val="28"/>
        </w:rPr>
        <w:br/>
        <w:t>3. Ротационные (сменные) тройки: состав группы из трёх человек меняется от задания к заданию </w:t>
      </w:r>
      <w:r w:rsidRPr="00CC6A1B">
        <w:rPr>
          <w:color w:val="000000" w:themeColor="text1"/>
          <w:sz w:val="28"/>
          <w:szCs w:val="28"/>
        </w:rPr>
        <w:br/>
        <w:t>4. Карусель: образуется два кольца: внутреннее и внешнее. Внутреннее кольцо-это сидящие неподвижно ученики, а внутреннее - ученики через каждые 30 секунд меняются. Таким образом, они успевают проговорить за несколько минут несколько тем и постараться убедить в своей правоте собеседника. </w:t>
      </w:r>
      <w:r w:rsidRPr="00CC6A1B">
        <w:rPr>
          <w:color w:val="000000" w:themeColor="text1"/>
          <w:sz w:val="28"/>
          <w:szCs w:val="28"/>
        </w:rPr>
        <w:br/>
        <w:t>5. Мозговой штурм: участникам обсуждения предлагают высказывать возможно большее количество вариантов решения, в том числе самых фантастических. Затем из общего числа высказанных идей отбирают наиболее удачные, которые могут быть использованы на практике </w:t>
      </w:r>
      <w:r w:rsidRPr="00CC6A1B">
        <w:rPr>
          <w:color w:val="000000" w:themeColor="text1"/>
          <w:sz w:val="28"/>
          <w:szCs w:val="28"/>
        </w:rPr>
        <w:br/>
        <w:t>6. Аквариум: несколько учеников разыгрывают ситуацию в круге, а остальные наблюдают и анализируют. Форма диалога - обсудить проблему "перед лицом общественности". Малая группа выбирает того, кому она может доверить ввести тот или иной диалог по проблеме. Иногда это могут быть несколько желающих. Вы и все остальные ученики выступают в роли зрителей. </w:t>
      </w:r>
      <w:r w:rsidRPr="00CC6A1B">
        <w:rPr>
          <w:color w:val="000000" w:themeColor="text1"/>
          <w:sz w:val="28"/>
          <w:szCs w:val="28"/>
        </w:rPr>
        <w:br/>
        <w:t>7. Дерево решений: учащиеся делятся на 3 или 4 равночисленные группы. Каждая группа обсуждает вопрос и делает записи на своем «дереве» (лист ватмана), потом группы меняются местами и дописывают на деревьях соседей свои идеи. </w:t>
      </w:r>
      <w:r w:rsidRPr="00CC6A1B">
        <w:rPr>
          <w:color w:val="000000" w:themeColor="text1"/>
          <w:sz w:val="28"/>
          <w:szCs w:val="28"/>
        </w:rPr>
        <w:br/>
        <w:t>8. Метод пресс: </w:t>
      </w:r>
      <w:r w:rsidRPr="00CC6A1B">
        <w:rPr>
          <w:color w:val="000000" w:themeColor="text1"/>
          <w:sz w:val="28"/>
          <w:szCs w:val="28"/>
        </w:rPr>
        <w:br/>
      </w:r>
      <w:r w:rsidRPr="00CC6A1B">
        <w:rPr>
          <w:color w:val="000000" w:themeColor="text1"/>
          <w:sz w:val="28"/>
          <w:szCs w:val="28"/>
        </w:rPr>
        <w:lastRenderedPageBreak/>
        <w:t>«Метод Пресс» состоит из четырёх этапов: </w:t>
      </w:r>
      <w:r w:rsidRPr="00CC6A1B">
        <w:rPr>
          <w:color w:val="000000" w:themeColor="text1"/>
          <w:sz w:val="28"/>
          <w:szCs w:val="28"/>
        </w:rPr>
        <w:br/>
        <w:t>• Высказывание собственной точки зрения (я считаю, что) </w:t>
      </w:r>
      <w:r w:rsidRPr="00CC6A1B">
        <w:rPr>
          <w:color w:val="000000" w:themeColor="text1"/>
          <w:sz w:val="28"/>
          <w:szCs w:val="28"/>
        </w:rPr>
        <w:br/>
        <w:t>• Обоснование своей мысли (так как) </w:t>
      </w:r>
      <w:r w:rsidRPr="00CC6A1B">
        <w:rPr>
          <w:color w:val="000000" w:themeColor="text1"/>
          <w:sz w:val="28"/>
          <w:szCs w:val="28"/>
        </w:rPr>
        <w:br/>
        <w:t>• Примеры и аргументы( например) </w:t>
      </w:r>
      <w:r w:rsidRPr="00CC6A1B">
        <w:rPr>
          <w:color w:val="000000" w:themeColor="text1"/>
          <w:sz w:val="28"/>
          <w:szCs w:val="28"/>
        </w:rPr>
        <w:br/>
        <w:t>• Вывод, обобщение (итак) </w:t>
      </w:r>
      <w:r w:rsidRPr="00CC6A1B">
        <w:rPr>
          <w:color w:val="000000" w:themeColor="text1"/>
          <w:sz w:val="28"/>
          <w:szCs w:val="28"/>
        </w:rPr>
        <w:br/>
        <w:t>То есть, используя этот метод, обучающиеся учатся формулировать высказывание аргументировано. </w:t>
      </w:r>
      <w:r w:rsidRPr="00CC6A1B">
        <w:rPr>
          <w:color w:val="000000" w:themeColor="text1"/>
          <w:sz w:val="28"/>
          <w:szCs w:val="28"/>
        </w:rPr>
        <w:br/>
        <w:t>9. Суд: ролевая игра - в порядке ведения судебного заседания: адвокат, прокурор, присяжные… </w:t>
      </w:r>
      <w:r w:rsidRPr="00CC6A1B">
        <w:rPr>
          <w:color w:val="000000" w:themeColor="text1"/>
          <w:sz w:val="28"/>
          <w:szCs w:val="28"/>
        </w:rPr>
        <w:br/>
        <w:t>10. Ролевая (деловая) игра. </w:t>
      </w:r>
      <w:r w:rsidRPr="00CC6A1B">
        <w:rPr>
          <w:color w:val="000000" w:themeColor="text1"/>
          <w:sz w:val="28"/>
          <w:szCs w:val="28"/>
        </w:rPr>
        <w:br/>
        <w:t>11. Займи позицию: зачитывается какое-нибудь утверждение и ученики должны подойти к плакату со словом «ДА» или «НЕТ». Желательно, чтобы они объяснили свою позицию. </w:t>
      </w:r>
      <w:r w:rsidRPr="00CC6A1B">
        <w:rPr>
          <w:color w:val="000000" w:themeColor="text1"/>
          <w:sz w:val="28"/>
          <w:szCs w:val="28"/>
        </w:rPr>
        <w:br/>
        <w:t>12. Дебаты: убедить других в том, что его подход к решению проблемы правилен </w:t>
      </w:r>
      <w:r w:rsidRPr="00CC6A1B">
        <w:rPr>
          <w:color w:val="000000" w:themeColor="text1"/>
          <w:sz w:val="28"/>
          <w:szCs w:val="28"/>
        </w:rPr>
        <w:br/>
        <w:t>13. Большой круг </w:t>
      </w:r>
      <w:r w:rsidRPr="00CC6A1B">
        <w:rPr>
          <w:color w:val="000000" w:themeColor="text1"/>
          <w:sz w:val="28"/>
          <w:szCs w:val="28"/>
        </w:rPr>
        <w:br/>
        <w:t>14. Конференции: уроки конференции предполагают общение людей, работающих над разрешением какой-либо (теоретической или практической проблемы. Движущей силой любой конференции является диалог- диспут. </w:t>
      </w:r>
      <w:r w:rsidRPr="00CC6A1B">
        <w:rPr>
          <w:color w:val="000000" w:themeColor="text1"/>
          <w:sz w:val="28"/>
          <w:szCs w:val="28"/>
        </w:rPr>
        <w:br/>
        <w:t>15. Броуновское движение - предполагает движение учеников по всему классу с целью сбора информации по предложенной теме. </w:t>
      </w:r>
      <w:r w:rsidRPr="00CC6A1B">
        <w:rPr>
          <w:color w:val="000000" w:themeColor="text1"/>
          <w:sz w:val="28"/>
          <w:szCs w:val="28"/>
        </w:rPr>
        <w:br/>
        <w:t>16. «Круг идей» - цепочка ответов на поставленный вопрос. </w:t>
      </w:r>
      <w:r w:rsidRPr="00CC6A1B">
        <w:rPr>
          <w:color w:val="000000" w:themeColor="text1"/>
          <w:sz w:val="28"/>
          <w:szCs w:val="28"/>
        </w:rPr>
        <w:br/>
        <w:t>17. «Микрофон» - дает возможность каждому высказать свою мысль или позицию, но не комментировать и не оценивать ответ, не перебивать, не выкрикивать. Говорит только тот, у кого символический микрофон </w:t>
      </w:r>
    </w:p>
    <w:p w:rsidR="00A0427E" w:rsidRPr="00CC6A1B" w:rsidRDefault="00A0427E" w:rsidP="00CC6A1B">
      <w:pPr>
        <w:pStyle w:val="a3"/>
        <w:spacing w:before="0" w:beforeAutospacing="0" w:after="15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605F02">
        <w:rPr>
          <w:b/>
          <w:bCs/>
          <w:color w:val="000000" w:themeColor="text1"/>
          <w:sz w:val="28"/>
          <w:szCs w:val="28"/>
        </w:rPr>
        <w:t>Второе направление интерактивной технологии</w:t>
      </w:r>
      <w:r w:rsidRPr="00605F02">
        <w:rPr>
          <w:b/>
          <w:color w:val="000000" w:themeColor="text1"/>
          <w:sz w:val="28"/>
          <w:szCs w:val="28"/>
        </w:rPr>
        <w:t> обучения</w:t>
      </w:r>
      <w:r w:rsidRPr="00FE376B">
        <w:rPr>
          <w:color w:val="000000" w:themeColor="text1"/>
          <w:sz w:val="28"/>
          <w:szCs w:val="28"/>
        </w:rPr>
        <w:t xml:space="preserve"> –</w:t>
      </w:r>
      <w:r w:rsidRPr="00CC6A1B">
        <w:rPr>
          <w:color w:val="000000" w:themeColor="text1"/>
          <w:sz w:val="28"/>
          <w:szCs w:val="28"/>
        </w:rPr>
        <w:t xml:space="preserve"> это использование возможностей, предоставляемых компьютерными технологиями и Интернет</w:t>
      </w:r>
      <w:r w:rsidR="00CC6A1B" w:rsidRPr="00CC6A1B">
        <w:rPr>
          <w:color w:val="000000" w:themeColor="text1"/>
          <w:sz w:val="28"/>
          <w:szCs w:val="28"/>
        </w:rPr>
        <w:t>, (интерактивные доски, компьютеры, планшеты</w:t>
      </w:r>
      <w:r w:rsidRPr="00CC6A1B">
        <w:rPr>
          <w:color w:val="000000" w:themeColor="text1"/>
          <w:sz w:val="28"/>
          <w:szCs w:val="28"/>
        </w:rPr>
        <w:t>. </w:t>
      </w:r>
      <w:r w:rsidR="00CC6A1B" w:rsidRPr="00CC6A1B">
        <w:rPr>
          <w:color w:val="000000" w:themeColor="text1"/>
          <w:sz w:val="28"/>
          <w:szCs w:val="28"/>
        </w:rPr>
        <w:t>)</w:t>
      </w:r>
    </w:p>
    <w:p w:rsidR="00A0427E" w:rsidRPr="00CC6A1B" w:rsidRDefault="00A0427E" w:rsidP="00CC6A1B">
      <w:pPr>
        <w:pStyle w:val="a3"/>
        <w:spacing w:before="0" w:beforeAutospacing="0" w:after="15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 xml:space="preserve">Информационно-компьютерные технологии основаны на диалоге «ученик – машина» с помощью различного вида обучающихся программ (информационных, контролирующих, </w:t>
      </w:r>
      <w:proofErr w:type="spellStart"/>
      <w:r w:rsidRPr="00CC6A1B">
        <w:rPr>
          <w:color w:val="000000" w:themeColor="text1"/>
          <w:sz w:val="28"/>
          <w:szCs w:val="28"/>
        </w:rPr>
        <w:t>тренинговых</w:t>
      </w:r>
      <w:proofErr w:type="spellEnd"/>
      <w:r w:rsidRPr="00CC6A1B">
        <w:rPr>
          <w:color w:val="000000" w:themeColor="text1"/>
          <w:sz w:val="28"/>
          <w:szCs w:val="28"/>
        </w:rPr>
        <w:t>). При интерактивном обучении для передачи инструкций, поддержки и оценки используются сетевые технологии (такие, как Интернет и корпоративные сети) </w:t>
      </w:r>
    </w:p>
    <w:p w:rsidR="00A0427E" w:rsidRPr="00CC6A1B" w:rsidRDefault="00A0427E" w:rsidP="00CC6A1B">
      <w:pPr>
        <w:pStyle w:val="a3"/>
        <w:spacing w:before="0" w:beforeAutospacing="0" w:after="15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Интерактивные ресурсы и материалы: электронные библиотеки, обучающие материалы и курсы, обсуждения, обсуждения в реальном режиме времени, чаты, видео</w:t>
      </w:r>
      <w:r w:rsidR="00945F55">
        <w:rPr>
          <w:color w:val="000000" w:themeColor="text1"/>
          <w:sz w:val="28"/>
          <w:szCs w:val="28"/>
        </w:rPr>
        <w:t xml:space="preserve"> </w:t>
      </w:r>
      <w:r w:rsidRPr="00CC6A1B">
        <w:rPr>
          <w:color w:val="000000" w:themeColor="text1"/>
          <w:sz w:val="28"/>
          <w:szCs w:val="28"/>
        </w:rPr>
        <w:t>чаты, электронная почта, видеоконференции, видео</w:t>
      </w:r>
      <w:r w:rsidR="00945F55">
        <w:rPr>
          <w:color w:val="000000" w:themeColor="text1"/>
          <w:sz w:val="28"/>
          <w:szCs w:val="28"/>
        </w:rPr>
        <w:t xml:space="preserve"> </w:t>
      </w:r>
      <w:r w:rsidRPr="00CC6A1B">
        <w:rPr>
          <w:color w:val="000000" w:themeColor="text1"/>
          <w:sz w:val="28"/>
          <w:szCs w:val="28"/>
        </w:rPr>
        <w:t xml:space="preserve">консультации и программные приложения совместного использования. Важно отметить, что интерактивное обучение не должно происходить исключительно интерактивно. </w:t>
      </w:r>
      <w:r w:rsidRPr="00CC6A1B">
        <w:rPr>
          <w:color w:val="000000" w:themeColor="text1"/>
          <w:sz w:val="28"/>
          <w:szCs w:val="28"/>
        </w:rPr>
        <w:lastRenderedPageBreak/>
        <w:t>Данная технология часто является дополнением к занятиям в классе и другим возможностям обучения лицом к лицу с учителем.</w:t>
      </w:r>
    </w:p>
    <w:p w:rsidR="00A0427E" w:rsidRPr="00CC6A1B" w:rsidRDefault="00A0427E" w:rsidP="00CC6A1B">
      <w:pPr>
        <w:pStyle w:val="a3"/>
        <w:spacing w:before="0" w:beforeAutospacing="0" w:after="15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Использование мультимедийно-интерактивных технологий в учебном процессе позволит оптимизировать и модернизировать процесс обучения;</w:t>
      </w:r>
    </w:p>
    <w:p w:rsidR="00A0427E" w:rsidRPr="00CC6A1B" w:rsidRDefault="00A0427E" w:rsidP="00CC6A1B">
      <w:pPr>
        <w:pStyle w:val="a3"/>
        <w:numPr>
          <w:ilvl w:val="0"/>
          <w:numId w:val="4"/>
        </w:numPr>
        <w:spacing w:before="0" w:beforeAutospacing="0" w:after="150" w:afterAutospacing="0" w:line="276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осуществлять диагностику и управление учебным процессом;</w:t>
      </w:r>
    </w:p>
    <w:p w:rsidR="00A0427E" w:rsidRPr="00CC6A1B" w:rsidRDefault="00A0427E" w:rsidP="00CC6A1B">
      <w:pPr>
        <w:pStyle w:val="a3"/>
        <w:numPr>
          <w:ilvl w:val="0"/>
          <w:numId w:val="4"/>
        </w:numPr>
        <w:spacing w:before="0" w:beforeAutospacing="0" w:after="150" w:afterAutospacing="0" w:line="276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использовать средства информационных технологий, недоступные в традиционном образовательном процессе, а также возможности мультимедиа-технологий;</w:t>
      </w:r>
    </w:p>
    <w:p w:rsidR="00A0427E" w:rsidRPr="00CC6A1B" w:rsidRDefault="00A0427E" w:rsidP="00CC6A1B">
      <w:pPr>
        <w:pStyle w:val="a3"/>
        <w:numPr>
          <w:ilvl w:val="0"/>
          <w:numId w:val="4"/>
        </w:numPr>
        <w:spacing w:before="0" w:beforeAutospacing="0" w:after="150" w:afterAutospacing="0" w:line="276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организовать разнообразные формы деятельности обучаемых по самостоятельному извлечению и предоставлению обучаемым знаний;</w:t>
      </w:r>
    </w:p>
    <w:p w:rsidR="00A0427E" w:rsidRPr="00CC6A1B" w:rsidRDefault="00A0427E" w:rsidP="00CC6A1B">
      <w:pPr>
        <w:pStyle w:val="a3"/>
        <w:numPr>
          <w:ilvl w:val="0"/>
          <w:numId w:val="4"/>
        </w:numPr>
        <w:spacing w:before="0" w:beforeAutospacing="0" w:after="150" w:afterAutospacing="0" w:line="276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развивать навыки анализа информации, исследовательской деятельности;</w:t>
      </w:r>
    </w:p>
    <w:p w:rsidR="00A0427E" w:rsidRPr="00CC6A1B" w:rsidRDefault="00A0427E" w:rsidP="00CC6A1B">
      <w:pPr>
        <w:pStyle w:val="a3"/>
        <w:numPr>
          <w:ilvl w:val="0"/>
          <w:numId w:val="4"/>
        </w:numPr>
        <w:spacing w:before="0" w:beforeAutospacing="0" w:after="150" w:afterAutospacing="0" w:line="276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стимулировать мотивацию учащихся к обучению;</w:t>
      </w:r>
    </w:p>
    <w:p w:rsidR="00A0427E" w:rsidRPr="00CC6A1B" w:rsidRDefault="00A0427E" w:rsidP="00CC6A1B">
      <w:pPr>
        <w:pStyle w:val="a3"/>
        <w:numPr>
          <w:ilvl w:val="0"/>
          <w:numId w:val="4"/>
        </w:numPr>
        <w:spacing w:before="0" w:beforeAutospacing="0" w:after="150" w:afterAutospacing="0" w:line="276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повышать их социальную и профессиональную мобильность;</w:t>
      </w:r>
    </w:p>
    <w:p w:rsidR="00A0427E" w:rsidRPr="00CC6A1B" w:rsidRDefault="00A0427E" w:rsidP="0059762F">
      <w:pPr>
        <w:pStyle w:val="a3"/>
        <w:spacing w:before="0" w:beforeAutospacing="0" w:after="15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CC6A1B">
        <w:rPr>
          <w:color w:val="000000" w:themeColor="text1"/>
          <w:sz w:val="28"/>
          <w:szCs w:val="28"/>
        </w:rPr>
        <w:t>расширять кругозор, способствовать формированию коммуникативных умений школьников.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b/>
          <w:bCs/>
          <w:color w:val="000000"/>
          <w:sz w:val="28"/>
          <w:szCs w:val="28"/>
          <w:shd w:val="clear" w:color="auto" w:fill="FFFFFF"/>
        </w:rPr>
        <w:t> Для эффективного применения интерактивных методов педагог должен: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 тщательно планировать свою работу;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 использовать методы, адекватные возрасту учащихся и их опыту работы в интерактивном режиме;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 дать задание обучающимся для предварительной подготовки: прочитать, продумать, выполнить самостоятельные вводные задания;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•отбирать для занятия интерактивное упражнение, дающее обучающемуся "ключ" к освоению темы;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 в процессе самих интерактивных упражнений дать обучающимся время подумать над заданием, чтобы они восприняли его серьезно, а не механически или "понарошку" исполнили его;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 xml:space="preserve">• учитывать темп работы каждого учащегося и его </w:t>
      </w:r>
      <w:proofErr w:type="gramStart"/>
      <w:r w:rsidRPr="0059762F">
        <w:rPr>
          <w:color w:val="000000"/>
          <w:sz w:val="28"/>
          <w:szCs w:val="28"/>
          <w:shd w:val="clear" w:color="auto" w:fill="FFFFFF"/>
        </w:rPr>
        <w:t>способности;</w:t>
      </w:r>
      <w:r w:rsidRPr="0059762F">
        <w:rPr>
          <w:color w:val="000000"/>
          <w:sz w:val="28"/>
          <w:szCs w:val="28"/>
        </w:rPr>
        <w:br/>
      </w:r>
      <w:r w:rsidRPr="0059762F">
        <w:rPr>
          <w:color w:val="000000"/>
          <w:sz w:val="28"/>
          <w:szCs w:val="28"/>
          <w:shd w:val="clear" w:color="auto" w:fill="FFFFFF"/>
        </w:rPr>
        <w:t>•</w:t>
      </w:r>
      <w:proofErr w:type="gramEnd"/>
      <w:r w:rsidRPr="0059762F">
        <w:rPr>
          <w:color w:val="000000"/>
          <w:sz w:val="28"/>
          <w:szCs w:val="28"/>
          <w:shd w:val="clear" w:color="auto" w:fill="FFFFFF"/>
        </w:rPr>
        <w:t xml:space="preserve"> на одном занятии использовать один-два (максимум) интерактивных метода, а не их калейдоскоп;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 провести обстоятельное обсуждение итогов выполнения интерактивного упражнения, при этом актуализируя ранее изученный материал;</w:t>
      </w:r>
    </w:p>
    <w:p w:rsidR="0059762F" w:rsidRPr="0059762F" w:rsidRDefault="0059762F" w:rsidP="0059762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59762F">
        <w:rPr>
          <w:color w:val="000000"/>
          <w:sz w:val="28"/>
          <w:szCs w:val="28"/>
          <w:shd w:val="clear" w:color="auto" w:fill="FFFFFF"/>
        </w:rPr>
        <w:t>• проводить экспресс-опросы, самостоятельные работы по различным темам, которые не были затронуты интерактивными заданиями.</w:t>
      </w:r>
    </w:p>
    <w:p w:rsidR="0059762F" w:rsidRDefault="0059762F" w:rsidP="0059762F"/>
    <w:p w:rsidR="0059762F" w:rsidRPr="00B13EF1" w:rsidRDefault="0059762F" w:rsidP="00A0427E">
      <w:pPr>
        <w:rPr>
          <w:rFonts w:ascii="Times New Roman" w:hAnsi="Times New Roman" w:cs="Times New Roman"/>
          <w:b/>
          <w:sz w:val="28"/>
          <w:szCs w:val="28"/>
        </w:rPr>
      </w:pPr>
      <w:r w:rsidRPr="00B13EF1">
        <w:rPr>
          <w:rFonts w:ascii="Times New Roman" w:hAnsi="Times New Roman" w:cs="Times New Roman"/>
          <w:b/>
          <w:sz w:val="28"/>
          <w:szCs w:val="28"/>
        </w:rPr>
        <w:lastRenderedPageBreak/>
        <w:t>Внедрение интерактивных технологий</w:t>
      </w:r>
      <w:r w:rsidR="00B13EF1">
        <w:rPr>
          <w:rFonts w:ascii="Times New Roman" w:hAnsi="Times New Roman" w:cs="Times New Roman"/>
          <w:b/>
          <w:sz w:val="28"/>
          <w:szCs w:val="28"/>
        </w:rPr>
        <w:t>: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spacing w:after="0" w:line="276" w:lineRule="auto"/>
        <w:ind w:left="0" w:right="86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 xml:space="preserve">Реализацию данного проекта предполагается начать с анализа состояния человеческих ресурсов (уровень подготовки педагогических работников по данному вопросу и их </w:t>
      </w:r>
      <w:r w:rsidRPr="00C65815">
        <w:rPr>
          <w:b w:val="0"/>
          <w:i w:val="0"/>
          <w:sz w:val="28"/>
          <w:szCs w:val="28"/>
        </w:rPr>
        <w:t>степень готовности к инновациям).  (Декабрь)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spacing w:after="0" w:line="276" w:lineRule="auto"/>
        <w:ind w:left="0" w:right="30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>После выявления кадрового потенциала, внутри педагогической команды осуществляется поиск эффективных регуляторов для мотивации коллектива в области инновации и планирование их подготовки к этой работе.</w:t>
      </w:r>
      <w:r w:rsidRPr="00C65815">
        <w:rPr>
          <w:b w:val="0"/>
          <w:i w:val="0"/>
          <w:sz w:val="28"/>
          <w:szCs w:val="28"/>
        </w:rPr>
        <w:t xml:space="preserve"> (Январь)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tabs>
          <w:tab w:val="left" w:pos="694"/>
        </w:tabs>
        <w:spacing w:after="0" w:line="276" w:lineRule="auto"/>
        <w:ind w:left="0" w:right="34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>Творческая группа для реализации проекта будет организовывать и проводить тематические педсоветы по данному вопросу</w:t>
      </w:r>
      <w:r w:rsidRPr="00C65815">
        <w:rPr>
          <w:rStyle w:val="40pt"/>
          <w:bCs/>
          <w:sz w:val="28"/>
          <w:szCs w:val="28"/>
        </w:rPr>
        <w:t xml:space="preserve">, </w:t>
      </w:r>
      <w:r w:rsidRPr="00C65815">
        <w:rPr>
          <w:b w:val="0"/>
          <w:i w:val="0"/>
          <w:sz w:val="28"/>
          <w:szCs w:val="28"/>
        </w:rPr>
        <w:t>выступления на педсоветах.</w:t>
      </w:r>
      <w:r w:rsidRPr="00C65815">
        <w:rPr>
          <w:b w:val="0"/>
          <w:i w:val="0"/>
          <w:sz w:val="28"/>
          <w:szCs w:val="28"/>
        </w:rPr>
        <w:t xml:space="preserve"> (Февраль)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spacing w:after="0" w:line="276" w:lineRule="auto"/>
        <w:ind w:left="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>Выявить инициативных педагогов и направить их на</w:t>
      </w:r>
      <w:r w:rsidRPr="00C65815">
        <w:rPr>
          <w:b w:val="0"/>
          <w:i w:val="0"/>
          <w:sz w:val="28"/>
          <w:szCs w:val="28"/>
        </w:rPr>
        <w:t xml:space="preserve"> </w:t>
      </w:r>
      <w:r w:rsidR="00C65815">
        <w:rPr>
          <w:b w:val="0"/>
          <w:i w:val="0"/>
          <w:sz w:val="28"/>
          <w:szCs w:val="28"/>
        </w:rPr>
        <w:t xml:space="preserve">квалификационные курсы. </w:t>
      </w:r>
      <w:r w:rsidRPr="00C65815">
        <w:rPr>
          <w:b w:val="0"/>
          <w:i w:val="0"/>
          <w:sz w:val="28"/>
          <w:szCs w:val="28"/>
        </w:rPr>
        <w:t xml:space="preserve">(Февраль) 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tabs>
          <w:tab w:val="left" w:pos="766"/>
        </w:tabs>
        <w:spacing w:after="0" w:line="276" w:lineRule="auto"/>
        <w:ind w:left="0" w:right="124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 xml:space="preserve">Проводить обучение педагогов новым интерактивным методам </w:t>
      </w:r>
      <w:r w:rsidRPr="00C65815">
        <w:rPr>
          <w:b w:val="0"/>
          <w:i w:val="0"/>
          <w:sz w:val="28"/>
          <w:szCs w:val="28"/>
        </w:rPr>
        <w:t xml:space="preserve">внутри </w:t>
      </w:r>
      <w:proofErr w:type="gramStart"/>
      <w:r w:rsidRPr="00C65815">
        <w:rPr>
          <w:b w:val="0"/>
          <w:i w:val="0"/>
          <w:sz w:val="28"/>
          <w:szCs w:val="28"/>
        </w:rPr>
        <w:t>школы</w:t>
      </w:r>
      <w:r w:rsidR="00C65815">
        <w:rPr>
          <w:b w:val="0"/>
          <w:i w:val="0"/>
          <w:sz w:val="28"/>
          <w:szCs w:val="28"/>
        </w:rPr>
        <w:t xml:space="preserve"> .</w:t>
      </w:r>
      <w:proofErr w:type="gramEnd"/>
      <w:r w:rsidR="00C65815" w:rsidRPr="00C65815">
        <w:rPr>
          <w:b w:val="0"/>
          <w:i w:val="0"/>
          <w:sz w:val="28"/>
          <w:szCs w:val="28"/>
        </w:rPr>
        <w:t>(Февраль</w:t>
      </w:r>
      <w:r w:rsidR="00C65815">
        <w:rPr>
          <w:b w:val="0"/>
          <w:i w:val="0"/>
          <w:sz w:val="28"/>
          <w:szCs w:val="28"/>
        </w:rPr>
        <w:t>-М</w:t>
      </w:r>
      <w:r w:rsidR="00C65815" w:rsidRPr="00C65815">
        <w:rPr>
          <w:b w:val="0"/>
          <w:i w:val="0"/>
          <w:sz w:val="28"/>
          <w:szCs w:val="28"/>
        </w:rPr>
        <w:t>арт)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tabs>
          <w:tab w:val="left" w:pos="766"/>
        </w:tabs>
        <w:spacing w:after="0" w:line="276" w:lineRule="auto"/>
        <w:ind w:left="0" w:right="124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 xml:space="preserve">Разработка и обсуждение проектов уроков </w:t>
      </w:r>
      <w:r w:rsidR="00C65815" w:rsidRPr="00C65815">
        <w:rPr>
          <w:b w:val="0"/>
          <w:i w:val="0"/>
          <w:sz w:val="28"/>
          <w:szCs w:val="28"/>
        </w:rPr>
        <w:t>(</w:t>
      </w:r>
      <w:r w:rsidR="00C65815">
        <w:rPr>
          <w:b w:val="0"/>
          <w:i w:val="0"/>
          <w:sz w:val="28"/>
          <w:szCs w:val="28"/>
        </w:rPr>
        <w:t>М</w:t>
      </w:r>
      <w:r w:rsidR="00C65815" w:rsidRPr="00C65815">
        <w:rPr>
          <w:b w:val="0"/>
          <w:i w:val="0"/>
          <w:sz w:val="28"/>
          <w:szCs w:val="28"/>
        </w:rPr>
        <w:t>арт</w:t>
      </w:r>
      <w:r w:rsidR="00C65815">
        <w:rPr>
          <w:b w:val="0"/>
          <w:i w:val="0"/>
          <w:sz w:val="28"/>
          <w:szCs w:val="28"/>
        </w:rPr>
        <w:t>-А</w:t>
      </w:r>
      <w:r w:rsidR="00C65815" w:rsidRPr="00C65815">
        <w:rPr>
          <w:b w:val="0"/>
          <w:i w:val="0"/>
          <w:sz w:val="28"/>
          <w:szCs w:val="28"/>
        </w:rPr>
        <w:t>прель)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tabs>
          <w:tab w:val="left" w:pos="766"/>
        </w:tabs>
        <w:spacing w:after="0" w:line="276" w:lineRule="auto"/>
        <w:ind w:left="0" w:right="124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 xml:space="preserve">Проводить систематическое наблюдение, оказывать методическую </w:t>
      </w:r>
      <w:proofErr w:type="gramStart"/>
      <w:r w:rsidRPr="00C65815">
        <w:rPr>
          <w:b w:val="0"/>
          <w:i w:val="0"/>
          <w:sz w:val="28"/>
          <w:szCs w:val="28"/>
        </w:rPr>
        <w:t>помощь.</w:t>
      </w:r>
      <w:r w:rsidR="00C65815" w:rsidRPr="00C65815">
        <w:rPr>
          <w:b w:val="0"/>
          <w:i w:val="0"/>
          <w:sz w:val="28"/>
          <w:szCs w:val="28"/>
        </w:rPr>
        <w:t>(</w:t>
      </w:r>
      <w:proofErr w:type="gramEnd"/>
      <w:r w:rsidR="00C65815" w:rsidRPr="00C65815">
        <w:rPr>
          <w:b w:val="0"/>
          <w:i w:val="0"/>
          <w:sz w:val="28"/>
          <w:szCs w:val="28"/>
        </w:rPr>
        <w:t xml:space="preserve"> </w:t>
      </w:r>
      <w:r w:rsidR="00C65815">
        <w:rPr>
          <w:b w:val="0"/>
          <w:i w:val="0"/>
          <w:sz w:val="28"/>
          <w:szCs w:val="28"/>
        </w:rPr>
        <w:t>Ф</w:t>
      </w:r>
      <w:r w:rsidR="00C65815" w:rsidRPr="00C65815">
        <w:rPr>
          <w:b w:val="0"/>
          <w:i w:val="0"/>
          <w:sz w:val="28"/>
          <w:szCs w:val="28"/>
        </w:rPr>
        <w:t>евраль</w:t>
      </w:r>
      <w:r w:rsidR="00C65815">
        <w:rPr>
          <w:b w:val="0"/>
          <w:i w:val="0"/>
          <w:sz w:val="28"/>
          <w:szCs w:val="28"/>
        </w:rPr>
        <w:t>-А</w:t>
      </w:r>
      <w:r w:rsidR="00C65815" w:rsidRPr="00C65815">
        <w:rPr>
          <w:b w:val="0"/>
          <w:i w:val="0"/>
          <w:sz w:val="28"/>
          <w:szCs w:val="28"/>
        </w:rPr>
        <w:t>прель)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tabs>
          <w:tab w:val="left" w:pos="771"/>
        </w:tabs>
        <w:spacing w:after="0" w:line="276" w:lineRule="auto"/>
        <w:ind w:left="0" w:right="40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>Проводить внутри</w:t>
      </w:r>
      <w:r w:rsidR="00C65815">
        <w:rPr>
          <w:b w:val="0"/>
          <w:i w:val="0"/>
          <w:sz w:val="28"/>
          <w:szCs w:val="28"/>
        </w:rPr>
        <w:t xml:space="preserve"> </w:t>
      </w:r>
      <w:r w:rsidRPr="00C65815">
        <w:rPr>
          <w:b w:val="0"/>
          <w:i w:val="0"/>
          <w:sz w:val="28"/>
          <w:szCs w:val="28"/>
        </w:rPr>
        <w:t xml:space="preserve">школьные </w:t>
      </w:r>
      <w:r w:rsidRPr="00C65815">
        <w:rPr>
          <w:b w:val="0"/>
          <w:i w:val="0"/>
          <w:sz w:val="28"/>
          <w:szCs w:val="28"/>
        </w:rPr>
        <w:t xml:space="preserve">открытые </w:t>
      </w:r>
      <w:proofErr w:type="gramStart"/>
      <w:r w:rsidRPr="00C65815">
        <w:rPr>
          <w:b w:val="0"/>
          <w:i w:val="0"/>
          <w:sz w:val="28"/>
          <w:szCs w:val="28"/>
        </w:rPr>
        <w:t>уроки  с</w:t>
      </w:r>
      <w:proofErr w:type="gramEnd"/>
      <w:r w:rsidRPr="00C65815">
        <w:rPr>
          <w:b w:val="0"/>
          <w:i w:val="0"/>
          <w:sz w:val="28"/>
          <w:szCs w:val="28"/>
        </w:rPr>
        <w:t xml:space="preserve"> применением интерактивных технологий</w:t>
      </w:r>
      <w:r w:rsidR="00C65815" w:rsidRPr="00C65815">
        <w:rPr>
          <w:b w:val="0"/>
          <w:i w:val="0"/>
          <w:sz w:val="28"/>
          <w:szCs w:val="28"/>
        </w:rPr>
        <w:t xml:space="preserve"> (</w:t>
      </w:r>
      <w:r w:rsidR="00C65815">
        <w:rPr>
          <w:b w:val="0"/>
          <w:i w:val="0"/>
          <w:sz w:val="28"/>
          <w:szCs w:val="28"/>
        </w:rPr>
        <w:t>А</w:t>
      </w:r>
      <w:r w:rsidR="00C65815" w:rsidRPr="00C65815">
        <w:rPr>
          <w:b w:val="0"/>
          <w:i w:val="0"/>
          <w:sz w:val="28"/>
          <w:szCs w:val="28"/>
        </w:rPr>
        <w:t>прель)</w:t>
      </w:r>
    </w:p>
    <w:p w:rsidR="0059762F" w:rsidRPr="00C65815" w:rsidRDefault="0059762F" w:rsidP="00C65815">
      <w:pPr>
        <w:pStyle w:val="40"/>
        <w:numPr>
          <w:ilvl w:val="0"/>
          <w:numId w:val="9"/>
        </w:numPr>
        <w:shd w:val="clear" w:color="auto" w:fill="auto"/>
        <w:tabs>
          <w:tab w:val="left" w:pos="771"/>
        </w:tabs>
        <w:spacing w:after="0" w:line="276" w:lineRule="auto"/>
        <w:ind w:left="0" w:right="400" w:firstLine="284"/>
        <w:jc w:val="both"/>
        <w:rPr>
          <w:b w:val="0"/>
          <w:i w:val="0"/>
          <w:sz w:val="28"/>
          <w:szCs w:val="28"/>
        </w:rPr>
      </w:pPr>
      <w:r w:rsidRPr="00C65815">
        <w:rPr>
          <w:b w:val="0"/>
          <w:i w:val="0"/>
          <w:sz w:val="28"/>
          <w:szCs w:val="28"/>
        </w:rPr>
        <w:t>Проводить районные открытые уроки с применением интерактивных технологий</w:t>
      </w:r>
      <w:r w:rsidR="00C65815" w:rsidRPr="00C65815">
        <w:rPr>
          <w:b w:val="0"/>
          <w:i w:val="0"/>
          <w:sz w:val="28"/>
          <w:szCs w:val="28"/>
        </w:rPr>
        <w:t xml:space="preserve"> (</w:t>
      </w:r>
      <w:r w:rsidR="00C65815">
        <w:rPr>
          <w:b w:val="0"/>
          <w:i w:val="0"/>
          <w:sz w:val="28"/>
          <w:szCs w:val="28"/>
        </w:rPr>
        <w:t>М</w:t>
      </w:r>
      <w:r w:rsidR="00C65815" w:rsidRPr="00C65815">
        <w:rPr>
          <w:b w:val="0"/>
          <w:i w:val="0"/>
          <w:sz w:val="28"/>
          <w:szCs w:val="28"/>
        </w:rPr>
        <w:t>ай)</w:t>
      </w:r>
    </w:p>
    <w:p w:rsidR="0059762F" w:rsidRPr="003A712C" w:rsidRDefault="0059762F" w:rsidP="0059762F">
      <w:pPr>
        <w:pStyle w:val="40"/>
        <w:shd w:val="clear" w:color="auto" w:fill="auto"/>
        <w:tabs>
          <w:tab w:val="left" w:pos="771"/>
        </w:tabs>
        <w:spacing w:after="0" w:line="319" w:lineRule="exact"/>
        <w:ind w:left="780" w:right="400" w:firstLine="0"/>
        <w:rPr>
          <w:highlight w:val="yellow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Реализацию данного проекта предполагается начать с анализа состояния человеческих ресурсов (уровень подготовки педагогических работников по данному вопросу и их степень готовности к инновациям).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После выявления кадрового потенциала, внутри педагогической команды осуществляется поиск эффективных регуляторов для мотивации коллектива в области инновации и планирование их подготовки к этой работе.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 xml:space="preserve"> Выявить группу для реализации.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Творческая группа для реализации проекта будет организовывать и проводить тематические педсоветы по данному вопросу</w:t>
            </w:r>
            <w:r w:rsidRPr="00C65815">
              <w:rPr>
                <w:rStyle w:val="40pt"/>
                <w:rFonts w:eastAsiaTheme="minorHAnsi"/>
                <w:b w:val="0"/>
                <w:bCs w:val="0"/>
                <w:sz w:val="28"/>
                <w:szCs w:val="28"/>
              </w:rPr>
              <w:t xml:space="preserve">, 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выступления на педсоветах.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-Март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Проводить обучение педагогов новым интерактивным методам внутри школы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А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Разработка и обсуждение проектов уроков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-Апрель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Проводить систематическое наблюдение, оказывать методическую помощь.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211" w:type="dxa"/>
          </w:tcPr>
          <w:p w:rsidR="00C65815" w:rsidRPr="00C65815" w:rsidRDefault="00C65815" w:rsidP="00A0427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Проводить внутри</w:t>
            </w:r>
            <w:r w:rsidR="00B13E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 xml:space="preserve">школьные открытые </w:t>
            </w:r>
            <w:proofErr w:type="gramStart"/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уроки  с</w:t>
            </w:r>
            <w:proofErr w:type="gramEnd"/>
            <w:r w:rsidRPr="00C65815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применением интерактивных технологий</w:t>
            </w:r>
          </w:p>
        </w:tc>
      </w:tr>
      <w:tr w:rsidR="00C65815" w:rsidTr="00C65815">
        <w:tc>
          <w:tcPr>
            <w:tcW w:w="5210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5211" w:type="dxa"/>
          </w:tcPr>
          <w:p w:rsidR="00C65815" w:rsidRPr="00C65815" w:rsidRDefault="00C65815" w:rsidP="00C65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815">
              <w:rPr>
                <w:rFonts w:ascii="Times New Roman" w:hAnsi="Times New Roman" w:cs="Times New Roman"/>
                <w:sz w:val="28"/>
                <w:szCs w:val="28"/>
              </w:rPr>
              <w:t>Проводить районные открытые уроки с применением интерактивных технологий</w:t>
            </w:r>
          </w:p>
        </w:tc>
      </w:tr>
    </w:tbl>
    <w:p w:rsidR="0059762F" w:rsidRDefault="0059762F" w:rsidP="00A0427E">
      <w:pPr>
        <w:rPr>
          <w:b/>
          <w:u w:val="single"/>
        </w:rPr>
      </w:pPr>
    </w:p>
    <w:p w:rsidR="0059762F" w:rsidRDefault="0059762F" w:rsidP="00A0427E">
      <w:pPr>
        <w:rPr>
          <w:b/>
          <w:u w:val="single"/>
        </w:rPr>
      </w:pPr>
      <w:bookmarkStart w:id="0" w:name="_GoBack"/>
      <w:bookmarkEnd w:id="0"/>
    </w:p>
    <w:p w:rsidR="0059762F" w:rsidRPr="0059762F" w:rsidRDefault="0059762F" w:rsidP="00A0427E">
      <w:pPr>
        <w:rPr>
          <w:b/>
          <w:u w:val="single"/>
        </w:rPr>
      </w:pPr>
    </w:p>
    <w:sectPr w:rsidR="0059762F" w:rsidRPr="0059762F" w:rsidSect="00A0427E">
      <w:headerReference w:type="even" r:id="rId8"/>
      <w:headerReference w:type="default" r:id="rId9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62F" w:rsidRDefault="0059762F" w:rsidP="0059762F">
      <w:pPr>
        <w:spacing w:after="0" w:line="240" w:lineRule="auto"/>
      </w:pPr>
      <w:r>
        <w:separator/>
      </w:r>
    </w:p>
  </w:endnote>
  <w:endnote w:type="continuationSeparator" w:id="0">
    <w:p w:rsidR="0059762F" w:rsidRDefault="0059762F" w:rsidP="0059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62F" w:rsidRDefault="0059762F" w:rsidP="0059762F">
      <w:pPr>
        <w:spacing w:after="0" w:line="240" w:lineRule="auto"/>
      </w:pPr>
      <w:r>
        <w:separator/>
      </w:r>
    </w:p>
  </w:footnote>
  <w:footnote w:type="continuationSeparator" w:id="0">
    <w:p w:rsidR="0059762F" w:rsidRDefault="0059762F" w:rsidP="00597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2F" w:rsidRDefault="0059762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0pt;margin-top:48.65pt;width:106.3pt;height:14.9pt;z-index:-25165721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9762F" w:rsidRDefault="0059762F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175pt0pt"/>
                  </w:rPr>
                  <w:t>Цель проекта: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2F" w:rsidRDefault="0059762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0pt;margin-top:48.65pt;width:106.3pt;height:14.9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9762F" w:rsidRDefault="0059762F">
                <w:pPr>
                  <w:pStyle w:val="a6"/>
                  <w:shd w:val="clear" w:color="auto" w:fill="auto"/>
                  <w:spacing w:line="240" w:lineRule="auto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F21"/>
    <w:multiLevelType w:val="hybridMultilevel"/>
    <w:tmpl w:val="100276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485BB3"/>
    <w:multiLevelType w:val="multilevel"/>
    <w:tmpl w:val="76F0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55450"/>
    <w:multiLevelType w:val="multilevel"/>
    <w:tmpl w:val="7CB8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648A2"/>
    <w:multiLevelType w:val="hybridMultilevel"/>
    <w:tmpl w:val="7A544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E26DF"/>
    <w:multiLevelType w:val="multilevel"/>
    <w:tmpl w:val="E27669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675341"/>
    <w:multiLevelType w:val="hybridMultilevel"/>
    <w:tmpl w:val="3EFE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83637"/>
    <w:multiLevelType w:val="multilevel"/>
    <w:tmpl w:val="4AB44F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986250"/>
    <w:multiLevelType w:val="multilevel"/>
    <w:tmpl w:val="C852A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F47737"/>
    <w:multiLevelType w:val="multilevel"/>
    <w:tmpl w:val="B2BC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3C8"/>
    <w:rsid w:val="000206AF"/>
    <w:rsid w:val="00311DA4"/>
    <w:rsid w:val="0059762F"/>
    <w:rsid w:val="00605F02"/>
    <w:rsid w:val="00945F55"/>
    <w:rsid w:val="009873C8"/>
    <w:rsid w:val="00A0427E"/>
    <w:rsid w:val="00AB7A4E"/>
    <w:rsid w:val="00B13EF1"/>
    <w:rsid w:val="00C5495C"/>
    <w:rsid w:val="00C65815"/>
    <w:rsid w:val="00CC6A1B"/>
    <w:rsid w:val="00D57906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90705E8B-44D9-4B90-B646-9F975384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11DA4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59762F"/>
    <w:rPr>
      <w:rFonts w:ascii="Times New Roman" w:eastAsia="Times New Roman" w:hAnsi="Times New Roman"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a5">
    <w:name w:val="Колонтитул_"/>
    <w:basedOn w:val="a0"/>
    <w:link w:val="a6"/>
    <w:rsid w:val="0059762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75pt0pt">
    <w:name w:val="Колонтитул + 17;5 pt;Полужирный;Интервал 0 pt"/>
    <w:basedOn w:val="a5"/>
    <w:rsid w:val="0059762F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5"/>
      <w:szCs w:val="35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59762F"/>
    <w:pPr>
      <w:widowControl w:val="0"/>
      <w:shd w:val="clear" w:color="auto" w:fill="FFFFFF"/>
      <w:spacing w:after="360" w:line="322" w:lineRule="exact"/>
      <w:ind w:hanging="620"/>
    </w:pPr>
    <w:rPr>
      <w:rFonts w:ascii="Times New Roman" w:eastAsia="Times New Roman" w:hAnsi="Times New Roman" w:cs="Times New Roman"/>
      <w:b/>
      <w:bCs/>
      <w:i/>
      <w:iCs/>
      <w:spacing w:val="-10"/>
      <w:sz w:val="30"/>
      <w:szCs w:val="30"/>
    </w:rPr>
  </w:style>
  <w:style w:type="paragraph" w:customStyle="1" w:styleId="a6">
    <w:name w:val="Колонтитул"/>
    <w:basedOn w:val="a"/>
    <w:link w:val="a5"/>
    <w:rsid w:val="0059762F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footer"/>
    <w:basedOn w:val="a"/>
    <w:link w:val="a8"/>
    <w:uiPriority w:val="99"/>
    <w:unhideWhenUsed/>
    <w:rsid w:val="0059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762F"/>
  </w:style>
  <w:style w:type="paragraph" w:styleId="a9">
    <w:name w:val="header"/>
    <w:basedOn w:val="a"/>
    <w:link w:val="aa"/>
    <w:uiPriority w:val="99"/>
    <w:unhideWhenUsed/>
    <w:rsid w:val="0059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9762F"/>
  </w:style>
  <w:style w:type="character" w:customStyle="1" w:styleId="40pt">
    <w:name w:val="Основной текст (4) + Не курсив;Интервал 0 pt"/>
    <w:basedOn w:val="4"/>
    <w:rsid w:val="0059762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30"/>
      <w:szCs w:val="30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59762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9762F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6">
    <w:name w:val="Основной текст (6)_"/>
    <w:basedOn w:val="a0"/>
    <w:link w:val="60"/>
    <w:rsid w:val="0059762F"/>
    <w:rPr>
      <w:rFonts w:ascii="Times New Roman" w:eastAsia="Times New Roman" w:hAnsi="Times New Roman" w:cs="Times New Roman"/>
      <w:b/>
      <w:bCs/>
      <w:sz w:val="33"/>
      <w:szCs w:val="3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9762F"/>
    <w:pPr>
      <w:widowControl w:val="0"/>
      <w:shd w:val="clear" w:color="auto" w:fill="FFFFFF"/>
      <w:spacing w:before="480" w:after="360" w:line="0" w:lineRule="atLeast"/>
      <w:ind w:hanging="340"/>
    </w:pPr>
    <w:rPr>
      <w:rFonts w:ascii="Times New Roman" w:eastAsia="Times New Roman" w:hAnsi="Times New Roman" w:cs="Times New Roman"/>
      <w:b/>
      <w:bCs/>
      <w:sz w:val="33"/>
      <w:szCs w:val="33"/>
    </w:rPr>
  </w:style>
  <w:style w:type="table" w:styleId="ab">
    <w:name w:val="Table Grid"/>
    <w:basedOn w:val="a1"/>
    <w:uiPriority w:val="39"/>
    <w:rsid w:val="00C65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87557-5AFC-4E53-AFDD-15C346AA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2018-01-15T17:10:00Z</dcterms:created>
  <dcterms:modified xsi:type="dcterms:W3CDTF">2018-01-22T14:58:00Z</dcterms:modified>
</cp:coreProperties>
</file>